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29C" w:rsidRDefault="009568CA">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Action and Enquiry in the Age of Constant Connectivity</w:t>
      </w:r>
    </w:p>
    <w:p w:rsidR="0081029C" w:rsidRDefault="009568CA">
      <w:pPr>
        <w:spacing w:beforeLines="100" w:before="240"/>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022</w:t>
      </w:r>
    </w:p>
    <w:p w:rsidR="0081029C" w:rsidRDefault="009568CA">
      <w:pPr>
        <w:spacing w:afterLines="100" w:after="240"/>
        <w:jc w:val="center"/>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 xml:space="preserve"> Summer school held by School of Philosophy at Zhejiang University</w:t>
      </w:r>
    </w:p>
    <w:p w:rsidR="0081029C" w:rsidRDefault="0081029C">
      <w:pPr>
        <w:spacing w:afterLines="50" w:after="120"/>
        <w:rPr>
          <w:rFonts w:ascii="Times New Roman" w:hAnsi="Times New Roman" w:cs="Times New Roman"/>
          <w:b/>
          <w:bCs/>
          <w:szCs w:val="28"/>
        </w:rPr>
      </w:pPr>
    </w:p>
    <w:p w:rsidR="0081029C" w:rsidRDefault="009568CA">
      <w:pPr>
        <w:spacing w:afterLines="50" w:after="120"/>
        <w:rPr>
          <w:rFonts w:ascii="Times New Roman" w:hAnsi="Times New Roman" w:cs="Times New Roman"/>
          <w:b/>
          <w:bCs/>
          <w:szCs w:val="28"/>
        </w:rPr>
      </w:pPr>
      <w:r>
        <w:rPr>
          <w:rFonts w:ascii="Times New Roman" w:hAnsi="Times New Roman" w:cs="Times New Roman" w:hint="eastAsia"/>
          <w:b/>
          <w:bCs/>
          <w:szCs w:val="28"/>
        </w:rPr>
        <w:t>B</w:t>
      </w:r>
      <w:r>
        <w:rPr>
          <w:rFonts w:ascii="Times New Roman" w:hAnsi="Times New Roman" w:cs="Times New Roman"/>
          <w:b/>
          <w:bCs/>
          <w:szCs w:val="28"/>
        </w:rPr>
        <w:t xml:space="preserve">asic Info: </w:t>
      </w:r>
    </w:p>
    <w:p w:rsidR="0081029C" w:rsidRDefault="009568CA">
      <w:pPr>
        <w:rPr>
          <w:rFonts w:ascii="Times New Roman" w:hAnsi="Times New Roman" w:cs="Times New Roman"/>
        </w:rPr>
      </w:pPr>
      <w:r>
        <w:rPr>
          <w:rFonts w:ascii="Times New Roman" w:hAnsi="Times New Roman" w:cs="Times New Roman"/>
          <w:b/>
          <w:bCs/>
        </w:rPr>
        <w:t xml:space="preserve">Instructor: </w:t>
      </w:r>
      <w:r>
        <w:rPr>
          <w:rFonts w:ascii="Times New Roman" w:hAnsi="Times New Roman" w:cs="Times New Roman"/>
        </w:rPr>
        <w:t>Prof.</w:t>
      </w:r>
      <w:r>
        <w:rPr>
          <w:rFonts w:ascii="Times New Roman" w:eastAsia="Times New Roman" w:hAnsi="Times New Roman" w:cs="Times New Roman"/>
          <w:color w:val="060606"/>
          <w:lang w:val="en-US"/>
        </w:rPr>
        <w:t>Nikolaj Jang Lee Linding Pedersen</w:t>
      </w:r>
      <w:r>
        <w:rPr>
          <w:rFonts w:ascii="Times New Roman" w:hAnsi="Times New Roman" w:cs="Times New Roman"/>
        </w:rPr>
        <w:t xml:space="preserve"> (</w:t>
      </w:r>
      <w:r>
        <w:rPr>
          <w:rFonts w:ascii="Times New Roman" w:eastAsia="Times New Roman" w:hAnsi="Times New Roman" w:cs="Times New Roman"/>
          <w:color w:val="060606"/>
          <w:lang w:val="en-US"/>
        </w:rPr>
        <w:t>Underwood International College, Yonsei University</w:t>
      </w:r>
      <w:r>
        <w:rPr>
          <w:rFonts w:ascii="Times New Roman" w:hAnsi="Times New Roman" w:cs="Times New Roman"/>
        </w:rPr>
        <w:t>)</w:t>
      </w:r>
    </w:p>
    <w:p w:rsidR="0081029C" w:rsidRDefault="004E7044">
      <w:pPr>
        <w:rPr>
          <w:rFonts w:ascii="Times New Roman" w:hAnsi="Times New Roman" w:cs="Times New Roman"/>
        </w:rPr>
      </w:pPr>
      <w:hyperlink r:id="rId7" w:history="1">
        <w:r w:rsidR="009568CA">
          <w:rPr>
            <w:rStyle w:val="a4"/>
            <w:rFonts w:ascii="Times New Roman" w:hAnsi="Times New Roman" w:cs="Times New Roman" w:hint="eastAsia"/>
          </w:rPr>
          <w:t>https://nikolajpedersen.com</w:t>
        </w:r>
      </w:hyperlink>
    </w:p>
    <w:p w:rsidR="0081029C" w:rsidRDefault="009568CA">
      <w:pPr>
        <w:rPr>
          <w:rFonts w:ascii="Times New Roman" w:hAnsi="Times New Roman" w:cs="Times New Roman"/>
        </w:rPr>
      </w:pPr>
      <w:r>
        <w:rPr>
          <w:rFonts w:ascii="Times New Roman" w:hAnsi="Times New Roman" w:cs="Times New Roman" w:hint="eastAsia"/>
          <w:b/>
          <w:bCs/>
        </w:rPr>
        <w:t>O</w:t>
      </w:r>
      <w:r>
        <w:rPr>
          <w:rFonts w:ascii="Times New Roman" w:hAnsi="Times New Roman" w:cs="Times New Roman"/>
          <w:b/>
          <w:bCs/>
        </w:rPr>
        <w:t>rganizer</w:t>
      </w:r>
      <w:r>
        <w:rPr>
          <w:rFonts w:ascii="Times New Roman" w:hAnsi="Times New Roman" w:cs="Times New Roman"/>
        </w:rPr>
        <w:t xml:space="preserve">: </w:t>
      </w:r>
      <w:r>
        <w:rPr>
          <w:rFonts w:ascii="Times New Roman" w:hAnsi="Times New Roman" w:cs="Times New Roman" w:hint="eastAsia"/>
          <w:lang w:val="en-US"/>
        </w:rPr>
        <w:t>Jie Gao</w:t>
      </w:r>
      <w:r w:rsidR="001456CE">
        <w:rPr>
          <w:rFonts w:ascii="Times New Roman" w:hAnsi="Times New Roman" w:cs="Times New Roman" w:hint="eastAsia"/>
          <w:lang w:val="en-US"/>
        </w:rPr>
        <w:t>, Davide Fassio</w:t>
      </w:r>
      <w:r>
        <w:rPr>
          <w:rFonts w:ascii="Times New Roman" w:hAnsi="Times New Roman" w:cs="Times New Roman"/>
        </w:rPr>
        <w:t xml:space="preserve"> (Zhejiang University)</w:t>
      </w:r>
    </w:p>
    <w:p w:rsidR="0081029C" w:rsidRDefault="009568CA">
      <w:pPr>
        <w:rPr>
          <w:rFonts w:ascii="Times New Roman" w:hAnsi="Times New Roman" w:cs="Times New Roman"/>
        </w:rPr>
      </w:pPr>
      <w:r>
        <w:rPr>
          <w:rFonts w:ascii="Times New Roman" w:hAnsi="Times New Roman" w:cs="Times New Roman" w:hint="eastAsia"/>
          <w:b/>
          <w:bCs/>
        </w:rPr>
        <w:t>T</w:t>
      </w:r>
      <w:r>
        <w:rPr>
          <w:rFonts w:ascii="Times New Roman" w:hAnsi="Times New Roman" w:cs="Times New Roman"/>
          <w:b/>
          <w:bCs/>
        </w:rPr>
        <w:t>eaching Assistant</w:t>
      </w:r>
      <w:r w:rsidR="001456CE">
        <w:rPr>
          <w:rFonts w:ascii="Times New Roman" w:hAnsi="Times New Roman" w:cs="Times New Roman"/>
        </w:rPr>
        <w:t>: Xian He</w:t>
      </w:r>
      <w:bookmarkStart w:id="0" w:name="_GoBack"/>
      <w:bookmarkEnd w:id="0"/>
      <w:r>
        <w:rPr>
          <w:rFonts w:ascii="Times New Roman" w:hAnsi="Times New Roman" w:cs="Times New Roman"/>
        </w:rPr>
        <w:t xml:space="preserve"> (Zhejiang University)</w:t>
      </w:r>
    </w:p>
    <w:p w:rsidR="00A64E5B" w:rsidRPr="00A64E5B" w:rsidRDefault="009568CA">
      <w:pPr>
        <w:rPr>
          <w:rFonts w:ascii="Times New Roman" w:hAnsi="Times New Roman" w:cs="Times New Roman"/>
          <w:szCs w:val="22"/>
        </w:rPr>
      </w:pPr>
      <w:r>
        <w:rPr>
          <w:rFonts w:ascii="Times New Roman" w:hAnsi="Times New Roman" w:cs="Times New Roman" w:hint="eastAsia"/>
          <w:b/>
          <w:bCs/>
        </w:rPr>
        <w:t>T</w:t>
      </w:r>
      <w:r>
        <w:rPr>
          <w:rFonts w:ascii="Times New Roman" w:hAnsi="Times New Roman" w:cs="Times New Roman"/>
          <w:b/>
          <w:bCs/>
        </w:rPr>
        <w:t xml:space="preserve">ime: </w:t>
      </w:r>
      <w:r w:rsidR="00A64E5B" w:rsidRPr="006F0CC2">
        <w:rPr>
          <w:rFonts w:ascii="Times New Roman" w:hAnsi="Times New Roman" w:cs="Times New Roman"/>
          <w:bCs/>
          <w:kern w:val="2"/>
          <w:szCs w:val="22"/>
        </w:rPr>
        <w:t xml:space="preserve">2022. 8.15/17/19, </w:t>
      </w:r>
      <w:r w:rsidR="00A64E5B" w:rsidRPr="006F0CC2">
        <w:rPr>
          <w:rFonts w:ascii="Times New Roman" w:eastAsia="Times New Roman" w:hAnsi="Times New Roman" w:cs="Times New Roman"/>
          <w:szCs w:val="22"/>
        </w:rPr>
        <w:t>1.00pm - 4.00pm </w:t>
      </w:r>
      <w:r w:rsidR="00A64E5B">
        <w:rPr>
          <w:rFonts w:ascii="Times New Roman" w:hAnsi="Times New Roman" w:cs="Times New Roman" w:hint="eastAsia"/>
          <w:szCs w:val="22"/>
        </w:rPr>
        <w:t>(B</w:t>
      </w:r>
      <w:r w:rsidR="00A64E5B">
        <w:rPr>
          <w:rFonts w:ascii="Times New Roman" w:hAnsi="Times New Roman" w:cs="Times New Roman"/>
          <w:szCs w:val="22"/>
        </w:rPr>
        <w:t>eijing Time)</w:t>
      </w:r>
    </w:p>
    <w:p w:rsidR="0081029C" w:rsidRDefault="009568CA">
      <w:pPr>
        <w:rPr>
          <w:rFonts w:ascii="Times New Roman" w:hAnsi="Times New Roman" w:cs="Times New Roman"/>
          <w:lang w:val="en-US"/>
        </w:rPr>
      </w:pPr>
      <w:r>
        <w:rPr>
          <w:rFonts w:ascii="Times New Roman" w:hAnsi="Times New Roman" w:cs="Times New Roman" w:hint="eastAsia"/>
          <w:b/>
          <w:bCs/>
          <w:lang w:val="en-US"/>
        </w:rPr>
        <w:t>Platform</w:t>
      </w:r>
      <w:r>
        <w:rPr>
          <w:rFonts w:ascii="Times New Roman" w:hAnsi="Times New Roman" w:cs="Times New Roman" w:hint="eastAsia"/>
          <w:b/>
          <w:bCs/>
          <w:lang w:val="en-US"/>
        </w:rPr>
        <w:t>：</w:t>
      </w:r>
      <w:r>
        <w:rPr>
          <w:rFonts w:ascii="Times New Roman" w:hAnsi="Times New Roman" w:cs="Times New Roman" w:hint="eastAsia"/>
          <w:lang w:val="en-US"/>
        </w:rPr>
        <w:t>Zoom</w:t>
      </w:r>
    </w:p>
    <w:p w:rsidR="00A64E5B" w:rsidRPr="002E0839" w:rsidRDefault="00A64E5B" w:rsidP="00A64E5B">
      <w:pPr>
        <w:rPr>
          <w:rFonts w:ascii="Times New Roman" w:eastAsia="Times New Roman" w:hAnsi="Times New Roman" w:cs="Times New Roman"/>
          <w:b/>
        </w:rPr>
      </w:pPr>
      <w:r w:rsidRPr="006F0CC2">
        <w:rPr>
          <w:rFonts w:ascii="Times New Roman" w:eastAsia="Times New Roman" w:hAnsi="Times New Roman" w:cs="Times New Roman"/>
          <w:b/>
        </w:rPr>
        <w:t xml:space="preserve">Introduction: </w:t>
      </w:r>
    </w:p>
    <w:p w:rsidR="00A64E5B" w:rsidRPr="002E0839" w:rsidRDefault="00A64E5B" w:rsidP="00A64E5B">
      <w:pPr>
        <w:rPr>
          <w:rFonts w:ascii="Times New Roman" w:eastAsia="Times New Roman" w:hAnsi="Times New Roman" w:cs="Times New Roman"/>
        </w:rPr>
      </w:pPr>
      <w:r w:rsidRPr="002E0839">
        <w:rPr>
          <w:rFonts w:ascii="Times New Roman" w:eastAsia="Times New Roman" w:hAnsi="Times New Roman" w:cs="Times New Roman"/>
        </w:rPr>
        <w:t>Since the second half of the 20</w:t>
      </w:r>
      <w:r w:rsidRPr="002E0839">
        <w:rPr>
          <w:rFonts w:ascii="Times New Roman" w:eastAsia="Times New Roman" w:hAnsi="Times New Roman" w:cs="Times New Roman"/>
          <w:vertAlign w:val="superscript"/>
        </w:rPr>
        <w:t>th</w:t>
      </w:r>
      <w:r w:rsidRPr="002E0839">
        <w:rPr>
          <w:rFonts w:ascii="Times New Roman" w:eastAsia="Times New Roman" w:hAnsi="Times New Roman" w:cs="Times New Roman"/>
        </w:rPr>
        <w:t> century computer technology has undergone continued, rapid development. As a result, we enjoy constant connectivity through smartphones or other computer devices. We shop and make travel arrangements online or via apps. If you’re wondering about the 2022 team roster of the LA Lakers, chances are that you use a search engine such as Baidu or Google to point you in the right direction. Films, series, and other video content are streamed through online platforms such as iQiyi, Youku, Netflix, or YouTube. Social Networking Services (SNS) shape and drive social interaction. People connect via WeChat, WhatsApp, blogs, Facebook, Instagram, and Twitter. News is often consumed online or via apps, and discussion of current affairs is frequently mediated through online platforms.</w:t>
      </w:r>
    </w:p>
    <w:p w:rsidR="00A64E5B" w:rsidRPr="002E0839" w:rsidRDefault="00A64E5B" w:rsidP="00A64E5B">
      <w:pPr>
        <w:rPr>
          <w:rFonts w:ascii="Times New Roman" w:eastAsia="Times New Roman" w:hAnsi="Times New Roman" w:cs="Times New Roman"/>
        </w:rPr>
      </w:pPr>
    </w:p>
    <w:p w:rsidR="00A64E5B" w:rsidRPr="002E0839" w:rsidRDefault="00A64E5B" w:rsidP="00A64E5B">
      <w:pPr>
        <w:rPr>
          <w:rFonts w:ascii="Times New Roman" w:eastAsia="Times New Roman" w:hAnsi="Times New Roman" w:cs="Times New Roman"/>
        </w:rPr>
      </w:pPr>
      <w:r w:rsidRPr="002E0839">
        <w:rPr>
          <w:rFonts w:ascii="Times New Roman" w:eastAsia="Times New Roman" w:hAnsi="Times New Roman" w:cs="Times New Roman"/>
        </w:rPr>
        <w:t>In many ways our daily lives have become more convenient due to constant connectivity. However, constant connectivity should also give us pause and trigger reflection on its potential significance. This course invites pursuit of this kind of reflection by exploring the potential significance of constant connectivity in relation to action and enquiry. </w:t>
      </w:r>
    </w:p>
    <w:p w:rsidR="00A64E5B" w:rsidRPr="002E0839" w:rsidRDefault="00A64E5B" w:rsidP="00A64E5B">
      <w:pPr>
        <w:rPr>
          <w:rFonts w:ascii="Times New Roman" w:eastAsia="Times New Roman" w:hAnsi="Times New Roman" w:cs="Times New Roman"/>
        </w:rPr>
      </w:pPr>
    </w:p>
    <w:p w:rsidR="00A64E5B" w:rsidRPr="002E0839" w:rsidRDefault="00A64E5B" w:rsidP="00A64E5B">
      <w:pPr>
        <w:rPr>
          <w:rFonts w:ascii="Times New Roman" w:eastAsia="Times New Roman" w:hAnsi="Times New Roman" w:cs="Times New Roman"/>
        </w:rPr>
      </w:pPr>
      <w:r w:rsidRPr="002E0839">
        <w:rPr>
          <w:rFonts w:ascii="Times New Roman" w:eastAsia="Times New Roman" w:hAnsi="Times New Roman" w:cs="Times New Roman"/>
        </w:rPr>
        <w:t>The course is divided into three 3-hour sessions. </w:t>
      </w:r>
    </w:p>
    <w:p w:rsidR="00A64E5B" w:rsidRPr="002E0839" w:rsidRDefault="00A64E5B" w:rsidP="00A64E5B">
      <w:pPr>
        <w:rPr>
          <w:rFonts w:ascii="Times New Roman" w:eastAsia="Times New Roman" w:hAnsi="Times New Roman" w:cs="Times New Roman"/>
        </w:rPr>
      </w:pPr>
    </w:p>
    <w:p w:rsidR="00A64E5B" w:rsidRPr="002E0839" w:rsidRDefault="00A64E5B" w:rsidP="00A64E5B">
      <w:pPr>
        <w:rPr>
          <w:rFonts w:ascii="Times New Roman" w:eastAsia="Times New Roman" w:hAnsi="Times New Roman" w:cs="Times New Roman"/>
        </w:rPr>
      </w:pPr>
      <w:r w:rsidRPr="002E0839">
        <w:rPr>
          <w:rFonts w:ascii="Times New Roman" w:eastAsia="Times New Roman" w:hAnsi="Times New Roman" w:cs="Times New Roman"/>
        </w:rPr>
        <w:t>The first session (classes 1-4) focuses on constant connectivity and action. As is widely known, data analysis is now applied for a wide variety of purposes—e.g., in online shopping and personalized advertising, public health, crime prediction, biomedical research, and insurance. We will focus on potential applications of data analysis in relation to the information trail that many people leave behind online—in particular, in the form of Likes on social media. Is it possible to apply data analysis to Likes and obtain an accurate psychological profile of the user? If so, might this psychological profile be used to manipulate user in various way—and might this kind of manipulation, if it occurs, pose a threat to the user’s autonomy? </w:t>
      </w:r>
    </w:p>
    <w:p w:rsidR="00A64E5B" w:rsidRPr="002E0839" w:rsidRDefault="00A64E5B" w:rsidP="00A64E5B">
      <w:pPr>
        <w:rPr>
          <w:rFonts w:ascii="Times New Roman" w:eastAsia="Times New Roman" w:hAnsi="Times New Roman" w:cs="Times New Roman"/>
        </w:rPr>
      </w:pPr>
    </w:p>
    <w:p w:rsidR="00A64E5B" w:rsidRPr="002E0839" w:rsidRDefault="00A64E5B" w:rsidP="00A64E5B">
      <w:pPr>
        <w:rPr>
          <w:rFonts w:ascii="Times New Roman" w:eastAsia="Times New Roman" w:hAnsi="Times New Roman" w:cs="Times New Roman"/>
        </w:rPr>
      </w:pPr>
      <w:r w:rsidRPr="002E0839">
        <w:rPr>
          <w:rFonts w:ascii="Times New Roman" w:eastAsia="Times New Roman" w:hAnsi="Times New Roman" w:cs="Times New Roman"/>
        </w:rPr>
        <w:t>The second session (classes 5-8) and third session (classes 9-12) focus on constant connectivity and enquiry. Due to constant connectivity we have swaths of information at our fingertips at any given time. Isn’t this a good thing? For, how can constant, easy, and quick access to a massive body of information fail to improve the conditions for enquiry? The second session (classes 5-8) explores this question through a discussion of the mechanics of a major search engine, fake news, and empirical findings concerning the spread of respectively true and false information on social media. </w:t>
      </w:r>
    </w:p>
    <w:p w:rsidR="00A64E5B" w:rsidRPr="002E0839" w:rsidRDefault="00A64E5B" w:rsidP="00A64E5B">
      <w:pPr>
        <w:rPr>
          <w:rFonts w:ascii="Times New Roman" w:eastAsia="Times New Roman" w:hAnsi="Times New Roman" w:cs="Times New Roman"/>
        </w:rPr>
      </w:pPr>
    </w:p>
    <w:p w:rsidR="00A64E5B" w:rsidRPr="002E0839" w:rsidRDefault="00A64E5B" w:rsidP="00A64E5B">
      <w:pPr>
        <w:rPr>
          <w:rFonts w:ascii="Times New Roman" w:eastAsia="Times New Roman" w:hAnsi="Times New Roman" w:cs="Times New Roman"/>
        </w:rPr>
      </w:pPr>
      <w:r w:rsidRPr="002E0839">
        <w:rPr>
          <w:rFonts w:ascii="Times New Roman" w:eastAsia="Times New Roman" w:hAnsi="Times New Roman" w:cs="Times New Roman"/>
        </w:rPr>
        <w:t xml:space="preserve">The third session (classes 9-12) zooms in on the phenomenon of deepfakes, offering an exploration of their potential impact on enquiry. Might the increasing presence of deepfakes undermine trust in </w:t>
      </w:r>
      <w:r w:rsidRPr="002E0839">
        <w:rPr>
          <w:rFonts w:ascii="Times New Roman" w:eastAsia="Times New Roman" w:hAnsi="Times New Roman" w:cs="Times New Roman"/>
        </w:rPr>
        <w:lastRenderedPageBreak/>
        <w:t>our senses? Might it undermine the evidential force of videos and audio—types of content that were previously considered as conclusive evidence? What can be done to counter the potential epistemic threats posed by deepfakes?</w:t>
      </w:r>
    </w:p>
    <w:p w:rsidR="0081029C" w:rsidRDefault="009568CA">
      <w:pPr>
        <w:rPr>
          <w:rFonts w:ascii="Times New Roman" w:hAnsi="Times New Roman" w:cs="Times New Roman"/>
        </w:rPr>
      </w:pPr>
      <w:r>
        <w:rPr>
          <w:rFonts w:ascii="Helvetica Neue" w:eastAsia="Times New Roman" w:hAnsi="Helvetica Neue" w:cs="Times New Roman"/>
          <w:color w:val="000000"/>
          <w:sz w:val="27"/>
          <w:szCs w:val="27"/>
          <w:lang w:val="it-IT"/>
        </w:rPr>
        <w:fldChar w:fldCharType="begin"/>
      </w:r>
      <w:r>
        <w:rPr>
          <w:rFonts w:ascii="Helvetica Neue" w:eastAsia="Times New Roman" w:hAnsi="Helvetica Neue" w:cs="Times New Roman"/>
          <w:color w:val="000000"/>
          <w:sz w:val="27"/>
          <w:szCs w:val="27"/>
          <w:lang w:val="en-US"/>
        </w:rPr>
        <w:instrText xml:space="preserve"> HYPERLINK "https://www.nikolajpedersen.com/" </w:instrText>
      </w:r>
      <w:r>
        <w:rPr>
          <w:rFonts w:ascii="Helvetica Neue" w:eastAsia="Times New Roman" w:hAnsi="Helvetica Neue" w:cs="Times New Roman"/>
          <w:color w:val="000000"/>
          <w:sz w:val="27"/>
          <w:szCs w:val="27"/>
          <w:lang w:val="it-IT"/>
        </w:rPr>
        <w:fldChar w:fldCharType="separate"/>
      </w:r>
    </w:p>
    <w:p w:rsidR="0081029C" w:rsidRDefault="009568CA">
      <w:pPr>
        <w:spacing w:beforeLines="50" w:before="120" w:afterLines="50" w:after="120"/>
        <w:rPr>
          <w:rFonts w:ascii="Times New Roman" w:eastAsia="Times New Roman" w:hAnsi="Times New Roman" w:cs="Times New Roman"/>
          <w:color w:val="060606"/>
          <w:lang w:val="en-US"/>
        </w:rPr>
      </w:pPr>
      <w:r>
        <w:rPr>
          <w:rFonts w:ascii="Times New Roman" w:hAnsi="Times New Roman" w:cs="Times New Roman" w:hint="eastAsia"/>
          <w:b/>
          <w:bCs/>
        </w:rPr>
        <w:t>S</w:t>
      </w:r>
      <w:r>
        <w:rPr>
          <w:rFonts w:ascii="Times New Roman" w:hAnsi="Times New Roman" w:cs="Times New Roman"/>
          <w:b/>
          <w:bCs/>
        </w:rPr>
        <w:t>chedules:</w:t>
      </w:r>
    </w:p>
    <w:p w:rsidR="0081029C" w:rsidRDefault="009568CA">
      <w:pPr>
        <w:rPr>
          <w:rFonts w:ascii="Times New Roman" w:eastAsia="Times New Roman" w:hAnsi="Times New Roman" w:cs="Times New Roman"/>
          <w:lang w:val="en-US"/>
        </w:rPr>
      </w:pPr>
      <w:r>
        <w:rPr>
          <w:rFonts w:ascii="Helvetica Neue" w:eastAsia="Times New Roman" w:hAnsi="Helvetica Neue" w:cs="Times New Roman"/>
          <w:color w:val="000000"/>
          <w:sz w:val="27"/>
          <w:szCs w:val="27"/>
          <w:lang w:val="it-IT"/>
        </w:rPr>
        <w:fldChar w:fldCharType="end"/>
      </w:r>
    </w:p>
    <w:p w:rsidR="0081029C" w:rsidRDefault="009568CA">
      <w:pPr>
        <w:rPr>
          <w:rFonts w:ascii="Times New Roman" w:eastAsia="Times New Roman" w:hAnsi="Times New Roman" w:cs="Times New Roman"/>
          <w:lang w:val="en-US"/>
        </w:rPr>
      </w:pPr>
      <w:r>
        <w:rPr>
          <w:rFonts w:ascii="Times New Roman" w:eastAsia="Times New Roman" w:hAnsi="Times New Roman" w:cs="Times New Roman"/>
          <w:u w:val="single"/>
          <w:lang w:val="en-US"/>
        </w:rPr>
        <w:t>Day 1 (classes 1-4): Action in the Age of Constant Connectivity</w:t>
      </w:r>
    </w:p>
    <w:p w:rsidR="0081029C" w:rsidRDefault="009568CA">
      <w:pPr>
        <w:numPr>
          <w:ilvl w:val="0"/>
          <w:numId w:val="1"/>
        </w:numPr>
        <w:spacing w:before="100" w:beforeAutospacing="1" w:after="100" w:afterAutospacing="1"/>
        <w:ind w:left="945"/>
        <w:rPr>
          <w:rFonts w:ascii="Times New Roman" w:eastAsia="Times New Roman" w:hAnsi="Times New Roman" w:cs="Times New Roman"/>
          <w:lang w:val="it-IT"/>
        </w:rPr>
      </w:pPr>
      <w:r>
        <w:rPr>
          <w:rFonts w:ascii="Times New Roman" w:eastAsia="Times New Roman" w:hAnsi="Times New Roman" w:cs="Times New Roman"/>
          <w:lang w:val="it-IT"/>
        </w:rPr>
        <w:t>Topics: </w:t>
      </w:r>
    </w:p>
    <w:p w:rsidR="0081029C" w:rsidRDefault="009568CA">
      <w:pPr>
        <w:numPr>
          <w:ilvl w:val="1"/>
          <w:numId w:val="1"/>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lang w:val="it-IT"/>
        </w:rPr>
        <w:t>Data analysis (applications).</w:t>
      </w:r>
    </w:p>
    <w:p w:rsidR="0081029C" w:rsidRDefault="009568CA">
      <w:pPr>
        <w:numPr>
          <w:ilvl w:val="1"/>
          <w:numId w:val="1"/>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lang w:val="it-IT"/>
        </w:rPr>
        <w:t>Privacy. </w:t>
      </w:r>
    </w:p>
    <w:p w:rsidR="0081029C" w:rsidRDefault="009568CA">
      <w:pPr>
        <w:numPr>
          <w:ilvl w:val="1"/>
          <w:numId w:val="1"/>
        </w:numPr>
        <w:spacing w:before="100" w:beforeAutospacing="1" w:after="100" w:afterAutospacing="1"/>
        <w:ind w:left="1665"/>
        <w:rPr>
          <w:rFonts w:ascii="Times New Roman" w:eastAsia="Times New Roman" w:hAnsi="Times New Roman" w:cs="Times New Roman"/>
          <w:lang w:val="en-US"/>
        </w:rPr>
      </w:pPr>
      <w:r>
        <w:rPr>
          <w:rFonts w:ascii="Times New Roman" w:eastAsia="Times New Roman" w:hAnsi="Times New Roman" w:cs="Times New Roman"/>
          <w:lang w:val="en-US"/>
        </w:rPr>
        <w:t>Psychological profiling (human-based </w:t>
      </w:r>
      <w:r>
        <w:rPr>
          <w:rFonts w:ascii="Times New Roman" w:eastAsia="Times New Roman" w:hAnsi="Times New Roman" w:cs="Times New Roman"/>
          <w:i/>
          <w:iCs/>
          <w:lang w:val="en-US"/>
        </w:rPr>
        <w:t>vs</w:t>
      </w:r>
      <w:r>
        <w:rPr>
          <w:rFonts w:ascii="Times New Roman" w:eastAsia="Times New Roman" w:hAnsi="Times New Roman" w:cs="Times New Roman"/>
          <w:lang w:val="en-US"/>
        </w:rPr>
        <w:t>. algorithm-based). </w:t>
      </w:r>
    </w:p>
    <w:p w:rsidR="0081029C" w:rsidRDefault="009568CA">
      <w:pPr>
        <w:numPr>
          <w:ilvl w:val="1"/>
          <w:numId w:val="1"/>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lang w:val="it-IT"/>
        </w:rPr>
        <w:t>Action and autonomy. </w:t>
      </w:r>
    </w:p>
    <w:p w:rsidR="0081029C" w:rsidRDefault="009568CA">
      <w:pPr>
        <w:numPr>
          <w:ilvl w:val="0"/>
          <w:numId w:val="1"/>
        </w:numPr>
        <w:spacing w:before="100" w:beforeAutospacing="1" w:after="100" w:afterAutospacing="1"/>
        <w:ind w:left="945"/>
        <w:rPr>
          <w:rFonts w:ascii="Times New Roman" w:eastAsia="Times New Roman" w:hAnsi="Times New Roman" w:cs="Times New Roman"/>
          <w:lang w:val="it-IT"/>
        </w:rPr>
      </w:pPr>
      <w:r>
        <w:rPr>
          <w:rFonts w:ascii="Times New Roman" w:eastAsia="Times New Roman" w:hAnsi="Times New Roman" w:cs="Times New Roman"/>
          <w:lang w:val="it-IT"/>
        </w:rPr>
        <w:t>Readings: </w:t>
      </w:r>
    </w:p>
    <w:p w:rsidR="0081029C" w:rsidRDefault="009568CA">
      <w:pPr>
        <w:numPr>
          <w:ilvl w:val="1"/>
          <w:numId w:val="1"/>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lang w:val="en-US"/>
        </w:rPr>
        <w:t>Blaauw, M. 2013. The Epistemic Account of Privacy. </w:t>
      </w:r>
      <w:r>
        <w:rPr>
          <w:rFonts w:ascii="Times New Roman" w:eastAsia="Times New Roman" w:hAnsi="Times New Roman" w:cs="Times New Roman"/>
          <w:i/>
          <w:iCs/>
          <w:lang w:val="it-IT"/>
        </w:rPr>
        <w:t>Episteme</w:t>
      </w:r>
      <w:r>
        <w:rPr>
          <w:rFonts w:ascii="Times New Roman" w:eastAsia="Times New Roman" w:hAnsi="Times New Roman" w:cs="Times New Roman"/>
          <w:lang w:val="it-IT"/>
        </w:rPr>
        <w:t>, 10: 167-177. </w:t>
      </w:r>
    </w:p>
    <w:p w:rsidR="0081029C" w:rsidRDefault="009568CA">
      <w:pPr>
        <w:numPr>
          <w:ilvl w:val="1"/>
          <w:numId w:val="1"/>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lang w:val="en-US"/>
        </w:rPr>
        <w:t>Mele, A. 1995. </w:t>
      </w:r>
      <w:r>
        <w:rPr>
          <w:rFonts w:ascii="Times New Roman" w:eastAsia="Times New Roman" w:hAnsi="Times New Roman" w:cs="Times New Roman"/>
          <w:i/>
          <w:iCs/>
          <w:lang w:val="en-US"/>
        </w:rPr>
        <w:t>Autonomous Agents: From Self-Control to Autonomy</w:t>
      </w:r>
      <w:r>
        <w:rPr>
          <w:rFonts w:ascii="Times New Roman" w:eastAsia="Times New Roman" w:hAnsi="Times New Roman" w:cs="Times New Roman"/>
          <w:lang w:val="en-US"/>
        </w:rPr>
        <w:t xml:space="preserve">. </w:t>
      </w:r>
      <w:r>
        <w:rPr>
          <w:rFonts w:ascii="Times New Roman" w:eastAsia="Times New Roman" w:hAnsi="Times New Roman" w:cs="Times New Roman"/>
          <w:lang w:val="it-IT"/>
        </w:rPr>
        <w:t>New York: Oxford University Press. [</w:t>
      </w:r>
      <w:r>
        <w:rPr>
          <w:rFonts w:ascii="Times New Roman" w:eastAsia="Times New Roman" w:hAnsi="Times New Roman" w:cs="Times New Roman"/>
          <w:u w:val="single"/>
          <w:lang w:val="it-IT"/>
        </w:rPr>
        <w:t>Only excerpts!</w:t>
      </w:r>
      <w:r>
        <w:rPr>
          <w:rFonts w:ascii="Times New Roman" w:eastAsia="Times New Roman" w:hAnsi="Times New Roman" w:cs="Times New Roman"/>
          <w:lang w:val="it-IT"/>
        </w:rPr>
        <w:t>]</w:t>
      </w:r>
    </w:p>
    <w:p w:rsidR="0081029C" w:rsidRDefault="009568CA">
      <w:pPr>
        <w:numPr>
          <w:ilvl w:val="1"/>
          <w:numId w:val="1"/>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lang w:val="en-US"/>
        </w:rPr>
        <w:t>Youyou, W. et al. 2015. Computer-based personality judgments are more accurate than those made by humans. </w:t>
      </w:r>
      <w:r>
        <w:rPr>
          <w:rFonts w:ascii="Times New Roman" w:eastAsia="Times New Roman" w:hAnsi="Times New Roman" w:cs="Times New Roman"/>
          <w:i/>
          <w:iCs/>
          <w:lang w:val="it-IT"/>
        </w:rPr>
        <w:t>Proceedings of the National Academy of Sciences</w:t>
      </w:r>
      <w:r>
        <w:rPr>
          <w:rFonts w:ascii="Times New Roman" w:eastAsia="Times New Roman" w:hAnsi="Times New Roman" w:cs="Times New Roman"/>
          <w:lang w:val="it-IT"/>
        </w:rPr>
        <w:t>, 112: 1036-1040. </w:t>
      </w:r>
    </w:p>
    <w:p w:rsidR="0081029C" w:rsidRDefault="0081029C">
      <w:pPr>
        <w:rPr>
          <w:rFonts w:ascii="Times New Roman" w:eastAsia="Times New Roman" w:hAnsi="Times New Roman" w:cs="Times New Roman"/>
          <w:lang w:val="it-IT"/>
        </w:rPr>
      </w:pPr>
    </w:p>
    <w:p w:rsidR="0081029C" w:rsidRDefault="009568CA">
      <w:pPr>
        <w:rPr>
          <w:rFonts w:ascii="Times New Roman" w:eastAsia="Times New Roman" w:hAnsi="Times New Roman" w:cs="Times New Roman"/>
          <w:lang w:val="en-US"/>
        </w:rPr>
      </w:pPr>
      <w:r>
        <w:rPr>
          <w:rFonts w:ascii="Times New Roman" w:eastAsia="Times New Roman" w:hAnsi="Times New Roman" w:cs="Times New Roman"/>
          <w:u w:val="single"/>
          <w:lang w:val="en-US"/>
        </w:rPr>
        <w:t>Day 2 (classes 5-8): Enquiry in the Age of Constant Connectivity (I)</w:t>
      </w:r>
    </w:p>
    <w:p w:rsidR="0081029C" w:rsidRDefault="009568CA">
      <w:pPr>
        <w:numPr>
          <w:ilvl w:val="0"/>
          <w:numId w:val="2"/>
        </w:numPr>
        <w:spacing w:before="100" w:beforeAutospacing="1" w:after="100" w:afterAutospacing="1"/>
        <w:ind w:left="945"/>
        <w:rPr>
          <w:rFonts w:ascii="Times New Roman" w:eastAsia="Times New Roman" w:hAnsi="Times New Roman" w:cs="Times New Roman"/>
          <w:lang w:val="it-IT"/>
        </w:rPr>
      </w:pPr>
      <w:r>
        <w:rPr>
          <w:rFonts w:ascii="Times New Roman" w:eastAsia="Times New Roman" w:hAnsi="Times New Roman" w:cs="Times New Roman"/>
          <w:lang w:val="it-IT"/>
        </w:rPr>
        <w:t>Topics: </w:t>
      </w:r>
    </w:p>
    <w:p w:rsidR="0081029C" w:rsidRDefault="009568CA">
      <w:pPr>
        <w:numPr>
          <w:ilvl w:val="1"/>
          <w:numId w:val="2"/>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lang w:val="it-IT"/>
        </w:rPr>
        <w:t>Search engines. </w:t>
      </w:r>
    </w:p>
    <w:p w:rsidR="0081029C" w:rsidRDefault="009568CA">
      <w:pPr>
        <w:numPr>
          <w:ilvl w:val="1"/>
          <w:numId w:val="2"/>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lang w:val="it-IT"/>
        </w:rPr>
        <w:t>Fake news. </w:t>
      </w:r>
    </w:p>
    <w:p w:rsidR="0081029C" w:rsidRDefault="009568CA">
      <w:pPr>
        <w:numPr>
          <w:ilvl w:val="1"/>
          <w:numId w:val="2"/>
        </w:numPr>
        <w:spacing w:before="100" w:beforeAutospacing="1" w:after="100" w:afterAutospacing="1"/>
        <w:ind w:left="1665"/>
        <w:rPr>
          <w:rFonts w:ascii="Times New Roman" w:eastAsia="Times New Roman" w:hAnsi="Times New Roman" w:cs="Times New Roman"/>
          <w:lang w:val="en-US"/>
        </w:rPr>
      </w:pPr>
      <w:r>
        <w:rPr>
          <w:rFonts w:ascii="Times New Roman" w:eastAsia="Times New Roman" w:hAnsi="Times New Roman" w:cs="Times New Roman"/>
          <w:lang w:val="en-US"/>
        </w:rPr>
        <w:t>Social media and the spread of information. </w:t>
      </w:r>
    </w:p>
    <w:p w:rsidR="0081029C" w:rsidRDefault="009568CA">
      <w:pPr>
        <w:numPr>
          <w:ilvl w:val="0"/>
          <w:numId w:val="2"/>
        </w:numPr>
        <w:spacing w:before="100" w:beforeAutospacing="1" w:after="100" w:afterAutospacing="1"/>
        <w:ind w:left="945"/>
        <w:rPr>
          <w:rFonts w:ascii="Times New Roman" w:eastAsia="Times New Roman" w:hAnsi="Times New Roman" w:cs="Times New Roman"/>
          <w:lang w:val="it-IT"/>
        </w:rPr>
      </w:pPr>
      <w:r>
        <w:rPr>
          <w:rFonts w:ascii="Times New Roman" w:eastAsia="Times New Roman" w:hAnsi="Times New Roman" w:cs="Times New Roman"/>
          <w:lang w:val="it-IT"/>
        </w:rPr>
        <w:t>Readings: </w:t>
      </w:r>
    </w:p>
    <w:p w:rsidR="0081029C" w:rsidRDefault="009568CA">
      <w:pPr>
        <w:numPr>
          <w:ilvl w:val="1"/>
          <w:numId w:val="2"/>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color w:val="212529"/>
          <w:shd w:val="clear" w:color="auto" w:fill="FFFFFF"/>
          <w:lang w:val="en-US"/>
        </w:rPr>
        <w:t>Brin, S. &amp; L. Page. 1998. The anatomy of a large-scale hypertextual Web search engine. </w:t>
      </w:r>
      <w:r>
        <w:rPr>
          <w:rFonts w:ascii="Times New Roman" w:eastAsia="Times New Roman" w:hAnsi="Times New Roman" w:cs="Times New Roman"/>
          <w:i/>
          <w:iCs/>
          <w:color w:val="212529"/>
          <w:shd w:val="clear" w:color="auto" w:fill="FFFFFF"/>
          <w:lang w:val="it-IT"/>
        </w:rPr>
        <w:t>Computer Networks and ISDN Systems</w:t>
      </w:r>
      <w:r>
        <w:rPr>
          <w:rFonts w:ascii="Times New Roman" w:eastAsia="Times New Roman" w:hAnsi="Times New Roman" w:cs="Times New Roman"/>
          <w:color w:val="212529"/>
          <w:shd w:val="clear" w:color="auto" w:fill="FFFFFF"/>
          <w:lang w:val="it-IT"/>
        </w:rPr>
        <w:t>, 30: 107-117.</w:t>
      </w:r>
    </w:p>
    <w:p w:rsidR="0081029C" w:rsidRDefault="009568CA">
      <w:pPr>
        <w:numPr>
          <w:ilvl w:val="1"/>
          <w:numId w:val="2"/>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lang w:val="en-US"/>
        </w:rPr>
        <w:t>Gelfert, A. 2018. Fake news: a definition. </w:t>
      </w:r>
      <w:r>
        <w:rPr>
          <w:rFonts w:ascii="Times New Roman" w:eastAsia="Times New Roman" w:hAnsi="Times New Roman" w:cs="Times New Roman"/>
          <w:i/>
          <w:iCs/>
          <w:lang w:val="it-IT"/>
        </w:rPr>
        <w:t>Informal Logic</w:t>
      </w:r>
      <w:r>
        <w:rPr>
          <w:rFonts w:ascii="Times New Roman" w:eastAsia="Times New Roman" w:hAnsi="Times New Roman" w:cs="Times New Roman"/>
          <w:lang w:val="it-IT"/>
        </w:rPr>
        <w:t>, 38: 84-117. </w:t>
      </w:r>
    </w:p>
    <w:p w:rsidR="0081029C" w:rsidRDefault="009568CA">
      <w:pPr>
        <w:numPr>
          <w:ilvl w:val="1"/>
          <w:numId w:val="2"/>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lang w:val="en-US"/>
        </w:rPr>
        <w:t xml:space="preserve">Vosoughi, S., D. Roy &amp; S. Aral. 2018. The spread of true and false news online. </w:t>
      </w:r>
      <w:r>
        <w:rPr>
          <w:rFonts w:ascii="Times New Roman" w:eastAsia="Times New Roman" w:hAnsi="Times New Roman" w:cs="Times New Roman"/>
          <w:lang w:val="it-IT"/>
        </w:rPr>
        <w:t>Science, 359: 1146-1151. </w:t>
      </w:r>
    </w:p>
    <w:p w:rsidR="0081029C" w:rsidRDefault="0081029C">
      <w:pPr>
        <w:rPr>
          <w:rFonts w:ascii="Times New Roman" w:eastAsia="Times New Roman" w:hAnsi="Times New Roman" w:cs="Times New Roman"/>
          <w:lang w:val="it-IT"/>
        </w:rPr>
      </w:pPr>
    </w:p>
    <w:p w:rsidR="0081029C" w:rsidRDefault="009568CA">
      <w:pPr>
        <w:rPr>
          <w:rFonts w:ascii="Times New Roman" w:eastAsia="Times New Roman" w:hAnsi="Times New Roman" w:cs="Times New Roman"/>
          <w:lang w:val="en-US"/>
        </w:rPr>
      </w:pPr>
      <w:r>
        <w:rPr>
          <w:rFonts w:ascii="Times New Roman" w:eastAsia="Times New Roman" w:hAnsi="Times New Roman" w:cs="Times New Roman"/>
          <w:u w:val="single"/>
          <w:lang w:val="en-US"/>
        </w:rPr>
        <w:t>Day 3 (classes 9-12): Enquiry in the Age of Constant Connectivity (II)</w:t>
      </w:r>
    </w:p>
    <w:p w:rsidR="0081029C" w:rsidRDefault="009568CA">
      <w:pPr>
        <w:numPr>
          <w:ilvl w:val="0"/>
          <w:numId w:val="3"/>
        </w:numPr>
        <w:spacing w:before="100" w:beforeAutospacing="1" w:after="100" w:afterAutospacing="1"/>
        <w:ind w:left="945"/>
        <w:rPr>
          <w:rFonts w:ascii="Times New Roman" w:eastAsia="Times New Roman" w:hAnsi="Times New Roman" w:cs="Times New Roman"/>
          <w:lang w:val="it-IT"/>
        </w:rPr>
      </w:pPr>
      <w:r>
        <w:rPr>
          <w:rFonts w:ascii="Times New Roman" w:eastAsia="Times New Roman" w:hAnsi="Times New Roman" w:cs="Times New Roman"/>
          <w:lang w:val="it-IT"/>
        </w:rPr>
        <w:t>Topics: </w:t>
      </w:r>
    </w:p>
    <w:p w:rsidR="0081029C" w:rsidRDefault="009568CA">
      <w:pPr>
        <w:numPr>
          <w:ilvl w:val="1"/>
          <w:numId w:val="3"/>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lang w:val="it-IT"/>
        </w:rPr>
        <w:t>Deepfakes. </w:t>
      </w:r>
    </w:p>
    <w:p w:rsidR="0081029C" w:rsidRDefault="009568CA">
      <w:pPr>
        <w:numPr>
          <w:ilvl w:val="1"/>
          <w:numId w:val="3"/>
        </w:numPr>
        <w:spacing w:before="100" w:beforeAutospacing="1" w:after="100" w:afterAutospacing="1"/>
        <w:ind w:left="1665"/>
        <w:rPr>
          <w:rFonts w:ascii="Times New Roman" w:eastAsia="Times New Roman" w:hAnsi="Times New Roman" w:cs="Times New Roman"/>
          <w:lang w:val="en-US"/>
        </w:rPr>
      </w:pPr>
      <w:r>
        <w:rPr>
          <w:rFonts w:ascii="Times New Roman" w:eastAsia="Times New Roman" w:hAnsi="Times New Roman" w:cs="Times New Roman"/>
          <w:lang w:val="en-US"/>
        </w:rPr>
        <w:t>The epistemic role of recordings and videos. </w:t>
      </w:r>
    </w:p>
    <w:p w:rsidR="0081029C" w:rsidRDefault="009568CA">
      <w:pPr>
        <w:numPr>
          <w:ilvl w:val="1"/>
          <w:numId w:val="3"/>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lang w:val="it-IT"/>
        </w:rPr>
        <w:t>Evidence and the senses. </w:t>
      </w:r>
    </w:p>
    <w:p w:rsidR="0081029C" w:rsidRDefault="009568CA">
      <w:pPr>
        <w:numPr>
          <w:ilvl w:val="0"/>
          <w:numId w:val="3"/>
        </w:numPr>
        <w:spacing w:before="100" w:beforeAutospacing="1" w:after="100" w:afterAutospacing="1"/>
        <w:ind w:left="945"/>
        <w:rPr>
          <w:rFonts w:ascii="Times New Roman" w:eastAsia="Times New Roman" w:hAnsi="Times New Roman" w:cs="Times New Roman"/>
          <w:lang w:val="it-IT"/>
        </w:rPr>
      </w:pPr>
      <w:r>
        <w:rPr>
          <w:rFonts w:ascii="Times New Roman" w:eastAsia="Times New Roman" w:hAnsi="Times New Roman" w:cs="Times New Roman"/>
          <w:lang w:val="it-IT"/>
        </w:rPr>
        <w:t>Readings: </w:t>
      </w:r>
    </w:p>
    <w:p w:rsidR="0081029C" w:rsidRDefault="009568CA">
      <w:pPr>
        <w:numPr>
          <w:ilvl w:val="1"/>
          <w:numId w:val="3"/>
        </w:numPr>
        <w:spacing w:before="100" w:beforeAutospacing="1" w:after="100" w:afterAutospacing="1"/>
        <w:ind w:left="1665"/>
        <w:rPr>
          <w:rFonts w:ascii="Times New Roman" w:eastAsia="Times New Roman" w:hAnsi="Times New Roman" w:cs="Times New Roman"/>
          <w:lang w:val="it-IT"/>
        </w:rPr>
      </w:pPr>
      <w:r>
        <w:rPr>
          <w:rFonts w:ascii="Times New Roman" w:eastAsia="Times New Roman" w:hAnsi="Times New Roman" w:cs="Times New Roman"/>
          <w:lang w:val="en-US"/>
        </w:rPr>
        <w:t>Rini, R. 2020. Deepfakes and the epistemic backstop. </w:t>
      </w:r>
      <w:r>
        <w:rPr>
          <w:rFonts w:ascii="Times New Roman" w:eastAsia="Times New Roman" w:hAnsi="Times New Roman" w:cs="Times New Roman"/>
          <w:i/>
          <w:iCs/>
          <w:lang w:val="it-IT"/>
        </w:rPr>
        <w:t>Philosopher’s Imprint</w:t>
      </w:r>
      <w:r>
        <w:rPr>
          <w:rFonts w:ascii="Times New Roman" w:eastAsia="Times New Roman" w:hAnsi="Times New Roman" w:cs="Times New Roman"/>
          <w:lang w:val="it-IT"/>
        </w:rPr>
        <w:t>, 20: 1-16. </w:t>
      </w:r>
    </w:p>
    <w:p w:rsidR="0081029C" w:rsidRDefault="009568CA">
      <w:pPr>
        <w:numPr>
          <w:ilvl w:val="1"/>
          <w:numId w:val="3"/>
        </w:numPr>
        <w:spacing w:before="100" w:beforeAutospacing="1" w:after="100" w:afterAutospacing="1"/>
        <w:ind w:left="1665"/>
        <w:rPr>
          <w:rFonts w:ascii="Times New Roman" w:eastAsia="Times New Roman" w:hAnsi="Times New Roman" w:cs="Times New Roman"/>
          <w:lang w:val="en-US"/>
        </w:rPr>
      </w:pPr>
      <w:r>
        <w:rPr>
          <w:rFonts w:ascii="Times New Roman" w:eastAsia="Times New Roman" w:hAnsi="Times New Roman" w:cs="Times New Roman"/>
          <w:lang w:val="en-US"/>
        </w:rPr>
        <w:t>Rothman, J. 2018. In the age of A.I., is seeing still believing? </w:t>
      </w:r>
      <w:r>
        <w:rPr>
          <w:rFonts w:ascii="Times New Roman" w:eastAsia="Times New Roman" w:hAnsi="Times New Roman" w:cs="Times New Roman"/>
          <w:i/>
          <w:iCs/>
          <w:lang w:val="en-US"/>
        </w:rPr>
        <w:t>New Yorker</w:t>
      </w:r>
      <w:r>
        <w:rPr>
          <w:rFonts w:ascii="Times New Roman" w:eastAsia="Times New Roman" w:hAnsi="Times New Roman" w:cs="Times New Roman"/>
          <w:lang w:val="en-US"/>
        </w:rPr>
        <w:t>. URL: </w:t>
      </w:r>
      <w:hyperlink r:id="rId8" w:tgtFrame="_blank" w:history="1">
        <w:r>
          <w:rPr>
            <w:rFonts w:ascii="Times New Roman" w:eastAsia="Times New Roman" w:hAnsi="Times New Roman" w:cs="Times New Roman"/>
            <w:color w:val="1155CC"/>
            <w:u w:val="single"/>
            <w:lang w:val="en-US"/>
          </w:rPr>
          <w:t>https://www.newyorker.com/magazine/2018/11/12/in-the-age-of-ai-is-seeing-still-believing</w:t>
        </w:r>
      </w:hyperlink>
      <w:r>
        <w:rPr>
          <w:rFonts w:ascii="Times New Roman" w:eastAsia="Times New Roman" w:hAnsi="Times New Roman" w:cs="Times New Roman"/>
          <w:color w:val="0000FF"/>
          <w:lang w:val="en-US"/>
        </w:rPr>
        <w:t> </w:t>
      </w:r>
    </w:p>
    <w:sectPr w:rsidR="0081029C">
      <w:pgSz w:w="11900" w:h="16840"/>
      <w:pgMar w:top="1417" w:right="1134" w:bottom="1134" w:left="1134"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044" w:rsidRDefault="004E7044" w:rsidP="00A64E5B">
      <w:r>
        <w:separator/>
      </w:r>
    </w:p>
  </w:endnote>
  <w:endnote w:type="continuationSeparator" w:id="0">
    <w:p w:rsidR="004E7044" w:rsidRDefault="004E7044" w:rsidP="00A6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Helvetica Neue">
    <w:altName w:val="Times New Roman"/>
    <w:charset w:val="00"/>
    <w:family w:val="auto"/>
    <w:pitch w:val="default"/>
    <w:sig w:usb0="00000000" w:usb1="00000000"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044" w:rsidRDefault="004E7044" w:rsidP="00A64E5B">
      <w:r>
        <w:separator/>
      </w:r>
    </w:p>
  </w:footnote>
  <w:footnote w:type="continuationSeparator" w:id="0">
    <w:p w:rsidR="004E7044" w:rsidRDefault="004E7044" w:rsidP="00A64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52F80"/>
    <w:multiLevelType w:val="multilevel"/>
    <w:tmpl w:val="0B352F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36395F2E"/>
    <w:multiLevelType w:val="multilevel"/>
    <w:tmpl w:val="36395F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3858431B"/>
    <w:multiLevelType w:val="multilevel"/>
    <w:tmpl w:val="3858431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MjRjYTg5ODY3ZmU1MTk3NWM3MDkzMmNmMWY0NDQifQ=="/>
  </w:docVars>
  <w:rsids>
    <w:rsidRoot w:val="0031082B"/>
    <w:rsid w:val="000C2177"/>
    <w:rsid w:val="00123C6D"/>
    <w:rsid w:val="001456CE"/>
    <w:rsid w:val="0018058D"/>
    <w:rsid w:val="0031082B"/>
    <w:rsid w:val="003823F1"/>
    <w:rsid w:val="004E7044"/>
    <w:rsid w:val="00503554"/>
    <w:rsid w:val="005854EE"/>
    <w:rsid w:val="006102AE"/>
    <w:rsid w:val="00720229"/>
    <w:rsid w:val="007D6E21"/>
    <w:rsid w:val="0081029C"/>
    <w:rsid w:val="008239E4"/>
    <w:rsid w:val="0086357B"/>
    <w:rsid w:val="009568CA"/>
    <w:rsid w:val="00A64E5B"/>
    <w:rsid w:val="00C44F86"/>
    <w:rsid w:val="00C852EA"/>
    <w:rsid w:val="00CE4B67"/>
    <w:rsid w:val="00CF1086"/>
    <w:rsid w:val="00D65A8A"/>
    <w:rsid w:val="00DA79DA"/>
    <w:rsid w:val="00DC7E50"/>
    <w:rsid w:val="00EF798D"/>
    <w:rsid w:val="00F70D84"/>
    <w:rsid w:val="00FE25E6"/>
    <w:rsid w:val="0DF9253A"/>
    <w:rsid w:val="11277A56"/>
    <w:rsid w:val="1C907C14"/>
    <w:rsid w:val="382D19AD"/>
    <w:rsid w:val="4CF17EED"/>
    <w:rsid w:val="5D4D2BAA"/>
    <w:rsid w:val="7B113F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docId w15:val="{FE870AFD-BDB9-42F4-AC19-704D78B4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rPr>
  </w:style>
  <w:style w:type="paragraph" w:styleId="1">
    <w:name w:val="heading 1"/>
    <w:basedOn w:val="a"/>
    <w:next w:val="a"/>
    <w:link w:val="1Char"/>
    <w:uiPriority w:val="9"/>
    <w:qFormat/>
    <w:pPr>
      <w:spacing w:before="100" w:beforeAutospacing="1" w:after="100" w:afterAutospacing="1"/>
      <w:outlineLvl w:val="0"/>
    </w:pPr>
    <w:rPr>
      <w:rFonts w:ascii="Times New Roman" w:eastAsia="Times New Roman" w:hAnsi="Times New Roman" w:cs="Times New Roman"/>
      <w:b/>
      <w:bCs/>
      <w:kern w:val="36"/>
      <w:sz w:val="48"/>
      <w:szCs w:val="48"/>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character" w:customStyle="1" w:styleId="1Char">
    <w:name w:val="标题 1 Char"/>
    <w:basedOn w:val="a0"/>
    <w:link w:val="1"/>
    <w:uiPriority w:val="9"/>
    <w:qFormat/>
    <w:rPr>
      <w:rFonts w:ascii="Times New Roman" w:eastAsia="Times New Roman" w:hAnsi="Times New Roman" w:cs="Times New Roman"/>
      <w:b/>
      <w:bCs/>
      <w:kern w:val="36"/>
      <w:sz w:val="48"/>
      <w:szCs w:val="48"/>
      <w:lang w:val="it-IT"/>
    </w:rPr>
  </w:style>
  <w:style w:type="paragraph" w:styleId="a5">
    <w:name w:val="header"/>
    <w:basedOn w:val="a"/>
    <w:link w:val="Char"/>
    <w:uiPriority w:val="99"/>
    <w:unhideWhenUsed/>
    <w:rsid w:val="00A64E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64E5B"/>
    <w:rPr>
      <w:sz w:val="18"/>
      <w:szCs w:val="18"/>
      <w:lang w:val="en-GB"/>
    </w:rPr>
  </w:style>
  <w:style w:type="paragraph" w:styleId="a6">
    <w:name w:val="footer"/>
    <w:basedOn w:val="a"/>
    <w:link w:val="Char0"/>
    <w:uiPriority w:val="99"/>
    <w:unhideWhenUsed/>
    <w:rsid w:val="00A64E5B"/>
    <w:pPr>
      <w:tabs>
        <w:tab w:val="center" w:pos="4153"/>
        <w:tab w:val="right" w:pos="8306"/>
      </w:tabs>
      <w:snapToGrid w:val="0"/>
    </w:pPr>
    <w:rPr>
      <w:sz w:val="18"/>
      <w:szCs w:val="18"/>
    </w:rPr>
  </w:style>
  <w:style w:type="character" w:customStyle="1" w:styleId="Char0">
    <w:name w:val="页脚 Char"/>
    <w:basedOn w:val="a0"/>
    <w:link w:val="a6"/>
    <w:uiPriority w:val="99"/>
    <w:rsid w:val="00A64E5B"/>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newyorker.com/magazine/2018/11/12/in-the-age-of-ai-is-seeing-still-believing" TargetMode="External"/><Relationship Id="rId3" Type="http://schemas.openxmlformats.org/officeDocument/2006/relationships/settings" Target="settings.xml"/><Relationship Id="rId7" Type="http://schemas.openxmlformats.org/officeDocument/2006/relationships/hyperlink" Target="https://nikolajpeders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 Gao</dc:creator>
  <cp:lastModifiedBy>201201</cp:lastModifiedBy>
  <cp:revision>3</cp:revision>
  <dcterms:created xsi:type="dcterms:W3CDTF">2022-05-29T06:21:00Z</dcterms:created>
  <dcterms:modified xsi:type="dcterms:W3CDTF">2022-06-15T07:44:00Z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A27832198E824E7AB001CF59C541B502</vt:lpwstr>
  </property>
</Properties>
</file>